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28E2" w:rsidRPr="00DD5086" w:rsidRDefault="003928E2" w:rsidP="003928E2">
      <w:pPr>
        <w:rPr>
          <w:b/>
          <w:sz w:val="22"/>
          <w:szCs w:val="22"/>
          <w:highlight w:val="yellow"/>
        </w:rPr>
      </w:pPr>
      <w:r w:rsidRPr="007C5C84">
        <w:rPr>
          <w:b/>
          <w:sz w:val="22"/>
          <w:szCs w:val="22"/>
        </w:rPr>
        <w:t>по учебной дисциплин</w:t>
      </w:r>
      <w:r>
        <w:rPr>
          <w:b/>
          <w:sz w:val="22"/>
          <w:szCs w:val="22"/>
        </w:rPr>
        <w:t>е «Деловая куль</w:t>
      </w:r>
      <w:r w:rsidRPr="00DD5086">
        <w:rPr>
          <w:b/>
          <w:sz w:val="22"/>
          <w:szCs w:val="22"/>
          <w:highlight w:val="yellow"/>
        </w:rPr>
        <w:t>тура»</w:t>
      </w:r>
    </w:p>
    <w:p w:rsidR="003928E2" w:rsidRPr="007C5C84" w:rsidRDefault="003928E2" w:rsidP="003928E2">
      <w:pPr>
        <w:rPr>
          <w:b/>
          <w:sz w:val="22"/>
          <w:szCs w:val="22"/>
        </w:rPr>
      </w:pPr>
      <w:proofErr w:type="gramStart"/>
      <w:r w:rsidRPr="00DD5086">
        <w:rPr>
          <w:b/>
          <w:sz w:val="22"/>
          <w:szCs w:val="22"/>
          <w:highlight w:val="yellow"/>
        </w:rPr>
        <w:t>На  12</w:t>
      </w:r>
      <w:proofErr w:type="gramEnd"/>
      <w:r w:rsidRPr="00DD5086">
        <w:rPr>
          <w:b/>
          <w:sz w:val="22"/>
          <w:szCs w:val="22"/>
          <w:highlight w:val="yellow"/>
        </w:rPr>
        <w:t>.  01 . 2021г.</w:t>
      </w:r>
    </w:p>
    <w:p w:rsidR="003928E2" w:rsidRPr="007C5C84" w:rsidRDefault="003928E2" w:rsidP="003928E2">
      <w:pPr>
        <w:rPr>
          <w:b/>
          <w:sz w:val="22"/>
          <w:szCs w:val="22"/>
        </w:rPr>
      </w:pPr>
      <w:proofErr w:type="gramStart"/>
      <w:r>
        <w:rPr>
          <w:b/>
          <w:sz w:val="22"/>
          <w:szCs w:val="22"/>
        </w:rPr>
        <w:t>Группа :</w:t>
      </w:r>
      <w:proofErr w:type="gramEnd"/>
      <w:r>
        <w:rPr>
          <w:b/>
          <w:sz w:val="22"/>
          <w:szCs w:val="22"/>
        </w:rPr>
        <w:t xml:space="preserve">  19-ДП (9)                                        Преподаватель: Багаева М.У.</w:t>
      </w:r>
    </w:p>
    <w:p w:rsidR="003928E2" w:rsidRPr="007C5C84" w:rsidRDefault="003928E2" w:rsidP="003928E2">
      <w:pPr>
        <w:rPr>
          <w:sz w:val="22"/>
          <w:szCs w:val="22"/>
        </w:rPr>
      </w:pPr>
      <w:r w:rsidRPr="007C5C84">
        <w:rPr>
          <w:b/>
          <w:sz w:val="22"/>
          <w:szCs w:val="22"/>
        </w:rPr>
        <w:t>ТЕМА ПО П</w:t>
      </w:r>
      <w:r>
        <w:rPr>
          <w:b/>
          <w:sz w:val="22"/>
          <w:szCs w:val="22"/>
        </w:rPr>
        <w:t xml:space="preserve">РОГРАММЕ: </w:t>
      </w:r>
      <w:r w:rsidR="004A0381">
        <w:rPr>
          <w:b/>
          <w:sz w:val="22"/>
          <w:szCs w:val="22"/>
        </w:rPr>
        <w:t>Введение.</w:t>
      </w:r>
    </w:p>
    <w:p w:rsidR="003928E2" w:rsidRPr="007C5C84" w:rsidRDefault="003928E2" w:rsidP="003928E2">
      <w:pPr>
        <w:rPr>
          <w:b/>
          <w:sz w:val="22"/>
          <w:szCs w:val="22"/>
        </w:rPr>
      </w:pPr>
      <w:r w:rsidRPr="007C5C84">
        <w:rPr>
          <w:b/>
          <w:sz w:val="22"/>
          <w:szCs w:val="22"/>
        </w:rPr>
        <w:t xml:space="preserve">ТЕМА </w:t>
      </w:r>
      <w:proofErr w:type="gramStart"/>
      <w:r w:rsidRPr="007C5C84">
        <w:rPr>
          <w:b/>
          <w:sz w:val="22"/>
          <w:szCs w:val="22"/>
        </w:rPr>
        <w:t>УРОКА</w:t>
      </w:r>
      <w:r>
        <w:rPr>
          <w:sz w:val="22"/>
          <w:szCs w:val="22"/>
        </w:rPr>
        <w:t xml:space="preserve"> </w:t>
      </w:r>
      <w:r w:rsidR="004A0381">
        <w:rPr>
          <w:sz w:val="22"/>
          <w:szCs w:val="22"/>
        </w:rPr>
        <w:t>:Общее</w:t>
      </w:r>
      <w:proofErr w:type="gramEnd"/>
      <w:r w:rsidR="004A0381">
        <w:rPr>
          <w:sz w:val="22"/>
          <w:szCs w:val="22"/>
        </w:rPr>
        <w:t xml:space="preserve"> понятие о культуре и ее роли в обществе. </w:t>
      </w:r>
      <w:proofErr w:type="spellStart"/>
      <w:r w:rsidR="004A0381">
        <w:rPr>
          <w:sz w:val="22"/>
          <w:szCs w:val="22"/>
        </w:rPr>
        <w:t>Сущьность</w:t>
      </w:r>
      <w:proofErr w:type="spellEnd"/>
      <w:r w:rsidR="004A0381">
        <w:rPr>
          <w:sz w:val="22"/>
          <w:szCs w:val="22"/>
        </w:rPr>
        <w:t xml:space="preserve"> культуры общения.</w:t>
      </w:r>
    </w:p>
    <w:p w:rsidR="003928E2" w:rsidRPr="00CF38CB" w:rsidRDefault="003928E2" w:rsidP="003928E2">
      <w:pPr>
        <w:spacing w:after="135"/>
        <w:rPr>
          <w:b/>
          <w:bCs/>
          <w:color w:val="333333"/>
          <w:sz w:val="22"/>
          <w:szCs w:val="22"/>
          <w:shd w:val="clear" w:color="auto" w:fill="FFFFFF"/>
        </w:rPr>
      </w:pPr>
    </w:p>
    <w:p w:rsidR="00387AFF" w:rsidRDefault="002311B0" w:rsidP="00387AFF">
      <w:pPr>
        <w:pStyle w:val="a3"/>
        <w:shd w:val="clear" w:color="auto" w:fill="FFFFFF"/>
        <w:spacing w:before="225" w:beforeAutospacing="0" w:line="288" w:lineRule="atLeast"/>
        <w:ind w:left="225" w:right="525"/>
        <w:rPr>
          <w:rFonts w:ascii="Tahoma" w:hAnsi="Tahoma" w:cs="Tahoma"/>
          <w:color w:val="424242"/>
        </w:rPr>
      </w:pPr>
      <w:r>
        <w:rPr>
          <w:rFonts w:ascii="Tahoma" w:hAnsi="Tahoma" w:cs="Tahoma"/>
          <w:color w:val="424242"/>
        </w:rPr>
        <w:t>1.</w:t>
      </w:r>
      <w:r w:rsidR="00387AFF">
        <w:rPr>
          <w:rFonts w:ascii="Tahoma" w:hAnsi="Tahoma" w:cs="Tahoma"/>
          <w:color w:val="424242"/>
        </w:rPr>
        <w:t xml:space="preserve">Культура – это вся система созданных в обществе материальных и духовных ценностей. Материальные ценности общества: жилища, предметы быта, средства производства, храмы, библиотеки и книги, картинные галерей и т.д. Духовные ценности общества: знания и язык, социальные нормы (формальные и неформальные), мифы и религия, искусство. Функции культуры: 1.Образовательная – состоит в том, что приобщаясь к культуре человек овладевает накопленными знаниями, языками, учится понимать литературу и искусство, приобретает опыт самостоятельного творчества и эрудицию. 2.Воспитательная – люди учатся жить в обществе, постигают искусство общения и взаимодействия друг с другом, активно усваивают социальные нормы и ценности. 3.Регулирующая – культура определяет рамки приемлемого поведения в обществе, регулируя тем самым совместную жизнь людей. 4.Объединяющая – обеспечивает целостность общества, сплачивает людей, создает у них чувство общности, сознание принадлежности к единой нации, к одной конфессии или к одной социальной группе. Элементы культуры: материальные (артефакты), духовные. Культура включает понятийный аппарат, развиваемый в языке, отношения между понятиям и правила регулирующие поведение людей на основе ценностей. Структура культуры: Ценности - социально одобряемые представления о </w:t>
      </w:r>
      <w:proofErr w:type="gramStart"/>
      <w:r w:rsidR="00387AFF">
        <w:rPr>
          <w:rFonts w:ascii="Tahoma" w:hAnsi="Tahoma" w:cs="Tahoma"/>
          <w:color w:val="424242"/>
        </w:rPr>
        <w:t>добре ,</w:t>
      </w:r>
      <w:proofErr w:type="gramEnd"/>
      <w:r w:rsidR="00387AFF">
        <w:rPr>
          <w:rFonts w:ascii="Tahoma" w:hAnsi="Tahoma" w:cs="Tahoma"/>
          <w:color w:val="424242"/>
        </w:rPr>
        <w:t xml:space="preserve"> красоте и справедливости. Ценности представляют также разделяемые многими людьми представления относительно целей, к которым нужно стремится. Социальные нормы - образцы правильного, проявляющиеся в привычках (установившихся стереотипах поведения в ситуациях</w:t>
      </w:r>
      <w:proofErr w:type="gramStart"/>
      <w:r w:rsidR="00387AFF">
        <w:rPr>
          <w:rFonts w:ascii="Tahoma" w:hAnsi="Tahoma" w:cs="Tahoma"/>
          <w:color w:val="424242"/>
        </w:rPr>
        <w:t>) ,</w:t>
      </w:r>
      <w:proofErr w:type="gramEnd"/>
      <w:r w:rsidR="00387AFF">
        <w:rPr>
          <w:rFonts w:ascii="Tahoma" w:hAnsi="Tahoma" w:cs="Tahoma"/>
          <w:color w:val="424242"/>
        </w:rPr>
        <w:t xml:space="preserve"> манерах (внешних формах поведения), этикете (культурном комплексе манер, привязанном к определенным действиям и соц. группам и имеющего символический смысл), обычаях (порядке поведения в форме культурного комплекс функционирующего на основе традиции - привычек и обычаев, переходящих из поколения в поколение) и законов (норм или правил оформленных решением властных органов). Культурные универсалии - культурные нормы, ценности, правила, традиции, которые присущи всем культурам независимо от географического положения, исторического времени и общественного устройства. Примеры: возрастная градация, спорт, календарь, гигиена, ношение одежды, нательные украшения, ухаживание, танцы, гадания, разделение и кооперация труда, запрет кровосмешения, юмор, язык и т.д. Элементы культуры, функционирующие как единое целое, называют культурными комплексами (примеры: стадион, </w:t>
      </w:r>
      <w:proofErr w:type="spellStart"/>
      <w:r w:rsidR="00387AFF">
        <w:rPr>
          <w:rFonts w:ascii="Tahoma" w:hAnsi="Tahoma" w:cs="Tahoma"/>
          <w:color w:val="424242"/>
        </w:rPr>
        <w:t>винопитие</w:t>
      </w:r>
      <w:proofErr w:type="spellEnd"/>
      <w:r w:rsidR="00387AFF">
        <w:rPr>
          <w:rFonts w:ascii="Tahoma" w:hAnsi="Tahoma" w:cs="Tahoma"/>
          <w:color w:val="424242"/>
        </w:rPr>
        <w:t xml:space="preserve">, университет и т.д.). Культурное наследие - часть материальной и духовной культуры, созданная прошлыми поколениями и активно используемая последующими поколениями. Образ жизни - часть культуры, характеризующая жизнь настоящего поколения или социальной группы. Каждая культура может быть понята лишь в собственном контексте, элементы которой неотделимы друг от друга и функционируют как целостность, обуславливая своеобразие данного общества и его общие черты с другими обществами. Архетипы - структура </w:t>
      </w:r>
      <w:r w:rsidR="00387AFF">
        <w:rPr>
          <w:rFonts w:ascii="Tahoma" w:hAnsi="Tahoma" w:cs="Tahoma"/>
          <w:color w:val="424242"/>
        </w:rPr>
        <w:lastRenderedPageBreak/>
        <w:t xml:space="preserve">коллективного бессознательного, обесславливающая определенные предрасположенности развития индивида. Архетипы - результат исторического развития человека и этносов отражающих особенности начального этапа этногенеза и культуры “родительских” этносов. Архетипы недоступны непосредственному наблюдению и проявляют себя в языке, фольклоре, мифологии, верованиях, социальных нормах и т.д., то есть в культуре. Структура архетипа проявляет себя также в особенностях психической организации индивида: экстра или </w:t>
      </w:r>
      <w:proofErr w:type="spellStart"/>
      <w:r w:rsidR="00387AFF">
        <w:rPr>
          <w:rFonts w:ascii="Tahoma" w:hAnsi="Tahoma" w:cs="Tahoma"/>
          <w:color w:val="424242"/>
        </w:rPr>
        <w:t>интровертности</w:t>
      </w:r>
      <w:proofErr w:type="spellEnd"/>
      <w:r w:rsidR="00387AFF">
        <w:rPr>
          <w:rFonts w:ascii="Tahoma" w:hAnsi="Tahoma" w:cs="Tahoma"/>
          <w:color w:val="424242"/>
        </w:rPr>
        <w:t xml:space="preserve"> мышления, импульсивности или планомерности действий, объективной или этической направленности оценочных суждений, конкретной или иррациональной направленности действий</w:t>
      </w:r>
      <w:r w:rsidR="00F95165">
        <w:rPr>
          <w:rFonts w:ascii="Tahoma" w:hAnsi="Tahoma" w:cs="Tahoma"/>
          <w:color w:val="424242"/>
        </w:rPr>
        <w:t>.</w:t>
      </w:r>
    </w:p>
    <w:p w:rsidR="006F6F4B" w:rsidRPr="006F6F4B" w:rsidRDefault="00C940FE" w:rsidP="006F6F4B">
      <w:pPr>
        <w:pStyle w:val="a3"/>
        <w:rPr>
          <w:rFonts w:ascii="Georgia" w:hAnsi="Georgia"/>
          <w:color w:val="333333"/>
        </w:rPr>
      </w:pPr>
      <w:r>
        <w:rPr>
          <w:rFonts w:ascii="Tahoma" w:hAnsi="Tahoma" w:cs="Tahoma"/>
          <w:color w:val="424242"/>
          <w:sz w:val="26"/>
          <w:szCs w:val="26"/>
        </w:rPr>
        <w:t>2.</w:t>
      </w:r>
      <w:r w:rsidR="006F6F4B" w:rsidRPr="006F6F4B">
        <w:rPr>
          <w:rStyle w:val="a4"/>
          <w:rFonts w:ascii="Georgia" w:hAnsi="Georgia"/>
          <w:color w:val="333333"/>
        </w:rPr>
        <w:t xml:space="preserve"> </w:t>
      </w:r>
      <w:r w:rsidR="006F6F4B" w:rsidRPr="006F6F4B">
        <w:rPr>
          <w:rFonts w:ascii="Georgia" w:hAnsi="Georgia"/>
          <w:b/>
          <w:bCs/>
          <w:color w:val="333333"/>
          <w:u w:val="single"/>
        </w:rPr>
        <w:t>Общение</w:t>
      </w:r>
      <w:r w:rsidR="006F6F4B" w:rsidRPr="006F6F4B">
        <w:rPr>
          <w:rFonts w:ascii="Georgia" w:hAnsi="Georgia"/>
          <w:color w:val="333333"/>
        </w:rPr>
        <w:t> – одна из универсальных форм активности личности (наряду с познанием, трудом, игрой), проявляющаяся в установлении и развитии контактов между людьми, в формировании межличностных отношений и порождаемая потребностью в совместной деятельности.</w:t>
      </w:r>
    </w:p>
    <w:p w:rsidR="006F6F4B" w:rsidRPr="006F6F4B" w:rsidRDefault="006F6F4B" w:rsidP="006F6F4B">
      <w:pPr>
        <w:spacing w:before="100" w:beforeAutospacing="1" w:after="100" w:afterAutospacing="1"/>
        <w:rPr>
          <w:rFonts w:ascii="Georgia" w:hAnsi="Georgia"/>
          <w:color w:val="333333"/>
        </w:rPr>
      </w:pPr>
      <w:r w:rsidRPr="006F6F4B">
        <w:rPr>
          <w:rFonts w:ascii="Georgia" w:hAnsi="Georgia"/>
          <w:color w:val="333333"/>
        </w:rPr>
        <w:t xml:space="preserve">Общение - взаимосвязь между людьми, в ходе которой возникает психический контакт, проявляющийся в обмене информацией, взаимопонимании, взаимовлиянии, </w:t>
      </w:r>
      <w:proofErr w:type="spellStart"/>
      <w:r w:rsidRPr="006F6F4B">
        <w:rPr>
          <w:rFonts w:ascii="Georgia" w:hAnsi="Georgia"/>
          <w:color w:val="333333"/>
        </w:rPr>
        <w:t>взаимовнимании</w:t>
      </w:r>
      <w:proofErr w:type="spellEnd"/>
      <w:r w:rsidRPr="006F6F4B">
        <w:rPr>
          <w:rFonts w:ascii="Georgia" w:hAnsi="Georgia"/>
          <w:color w:val="333333"/>
        </w:rPr>
        <w:t>.</w:t>
      </w:r>
    </w:p>
    <w:p w:rsidR="006F6F4B" w:rsidRPr="006F6F4B" w:rsidRDefault="006F6F4B" w:rsidP="006F6F4B">
      <w:pPr>
        <w:spacing w:before="100" w:beforeAutospacing="1" w:after="100" w:afterAutospacing="1"/>
        <w:rPr>
          <w:rFonts w:ascii="Georgia" w:hAnsi="Georgia"/>
          <w:color w:val="333333"/>
        </w:rPr>
      </w:pPr>
      <w:r w:rsidRPr="006F6F4B">
        <w:rPr>
          <w:rFonts w:ascii="Georgia" w:hAnsi="Georgia"/>
          <w:color w:val="333333"/>
        </w:rPr>
        <w:t>Общение – это одна из первичных потребностей человека.</w:t>
      </w:r>
    </w:p>
    <w:p w:rsidR="006F6F4B" w:rsidRPr="006F6F4B" w:rsidRDefault="006F6F4B" w:rsidP="006F6F4B">
      <w:pPr>
        <w:spacing w:before="100" w:beforeAutospacing="1" w:after="100" w:afterAutospacing="1"/>
        <w:rPr>
          <w:rFonts w:ascii="Georgia" w:hAnsi="Georgia"/>
          <w:color w:val="333333"/>
        </w:rPr>
      </w:pPr>
      <w:r w:rsidRPr="006F6F4B">
        <w:rPr>
          <w:rFonts w:ascii="Georgia" w:hAnsi="Georgia"/>
          <w:color w:val="333333"/>
        </w:rPr>
        <w:t>1. Без общения невозможна совместная деятельность.</w:t>
      </w:r>
    </w:p>
    <w:p w:rsidR="006F6F4B" w:rsidRPr="006F6F4B" w:rsidRDefault="006F6F4B" w:rsidP="006F6F4B">
      <w:pPr>
        <w:spacing w:before="100" w:beforeAutospacing="1" w:after="100" w:afterAutospacing="1"/>
        <w:rPr>
          <w:rFonts w:ascii="Georgia" w:hAnsi="Georgia"/>
          <w:color w:val="333333"/>
        </w:rPr>
      </w:pPr>
      <w:r w:rsidRPr="006F6F4B">
        <w:rPr>
          <w:rFonts w:ascii="Georgia" w:hAnsi="Georgia"/>
          <w:color w:val="333333"/>
        </w:rPr>
        <w:t>2. Через общение человек удовлетворяет важную потребность – потребность в познании (получение новой информации).</w:t>
      </w:r>
    </w:p>
    <w:p w:rsidR="006F6F4B" w:rsidRPr="006F6F4B" w:rsidRDefault="006F6F4B" w:rsidP="006F6F4B">
      <w:pPr>
        <w:spacing w:before="100" w:beforeAutospacing="1" w:after="100" w:afterAutospacing="1"/>
        <w:rPr>
          <w:rFonts w:ascii="Georgia" w:hAnsi="Georgia"/>
          <w:color w:val="333333"/>
        </w:rPr>
      </w:pPr>
      <w:r w:rsidRPr="006F6F4B">
        <w:rPr>
          <w:rFonts w:ascii="Georgia" w:hAnsi="Georgia"/>
          <w:color w:val="333333"/>
        </w:rPr>
        <w:t>3. Общение возникает из-за потребности в эмоциональном благополучии (поддержке, безопасности и т.д.)</w:t>
      </w:r>
    </w:p>
    <w:p w:rsidR="006F6F4B" w:rsidRPr="006F6F4B" w:rsidRDefault="006F6F4B" w:rsidP="006F6F4B">
      <w:pPr>
        <w:spacing w:before="100" w:beforeAutospacing="1" w:after="100" w:afterAutospacing="1"/>
        <w:rPr>
          <w:rFonts w:ascii="Georgia" w:hAnsi="Georgia"/>
          <w:color w:val="333333"/>
        </w:rPr>
      </w:pPr>
      <w:r w:rsidRPr="006F6F4B">
        <w:rPr>
          <w:rFonts w:ascii="Georgia" w:hAnsi="Georgia"/>
          <w:color w:val="333333"/>
        </w:rPr>
        <w:t xml:space="preserve">4. Благодаря общению удовлетворяется потребность в эстетическом наслаждении, красоте (опосредованно, </w:t>
      </w:r>
      <w:proofErr w:type="spellStart"/>
      <w:r w:rsidRPr="006F6F4B">
        <w:rPr>
          <w:rFonts w:ascii="Georgia" w:hAnsi="Georgia"/>
          <w:color w:val="333333"/>
        </w:rPr>
        <w:t>т.е</w:t>
      </w:r>
      <w:proofErr w:type="spellEnd"/>
      <w:r w:rsidRPr="006F6F4B">
        <w:rPr>
          <w:rFonts w:ascii="Georgia" w:hAnsi="Georgia"/>
          <w:color w:val="333333"/>
        </w:rPr>
        <w:t xml:space="preserve"> через картины, музыку и пр.).</w:t>
      </w:r>
    </w:p>
    <w:p w:rsidR="006F6F4B" w:rsidRPr="006F6F4B" w:rsidRDefault="006F6F4B" w:rsidP="006F6F4B">
      <w:pPr>
        <w:spacing w:before="100" w:beforeAutospacing="1" w:after="100" w:afterAutospacing="1"/>
        <w:rPr>
          <w:rFonts w:ascii="Georgia" w:hAnsi="Georgia"/>
          <w:color w:val="333333"/>
        </w:rPr>
      </w:pPr>
      <w:r w:rsidRPr="006F6F4B">
        <w:rPr>
          <w:rFonts w:ascii="Georgia" w:hAnsi="Georgia"/>
          <w:b/>
          <w:bCs/>
          <w:color w:val="333333"/>
        </w:rPr>
        <w:t>В процедуре общения выделяют следующие этапы:</w:t>
      </w:r>
    </w:p>
    <w:p w:rsidR="006F6F4B" w:rsidRPr="006F6F4B" w:rsidRDefault="006F6F4B" w:rsidP="006F6F4B">
      <w:pPr>
        <w:spacing w:before="100" w:beforeAutospacing="1" w:after="100" w:afterAutospacing="1"/>
        <w:rPr>
          <w:rFonts w:ascii="Georgia" w:hAnsi="Georgia"/>
          <w:color w:val="333333"/>
        </w:rPr>
      </w:pPr>
      <w:r w:rsidRPr="006F6F4B">
        <w:rPr>
          <w:rFonts w:ascii="Georgia" w:hAnsi="Georgia"/>
          <w:color w:val="333333"/>
        </w:rPr>
        <w:t>1. Потребность в общении (необходимо сообщить или узнать информацию, повлиять на собеседника и т. п.) - побуждает человека вступить в контакт с другими людьми.</w:t>
      </w:r>
    </w:p>
    <w:p w:rsidR="006F6F4B" w:rsidRPr="006F6F4B" w:rsidRDefault="006F6F4B" w:rsidP="006F6F4B">
      <w:pPr>
        <w:spacing w:before="100" w:beforeAutospacing="1" w:after="100" w:afterAutospacing="1"/>
        <w:rPr>
          <w:rFonts w:ascii="Georgia" w:hAnsi="Georgia"/>
          <w:color w:val="333333"/>
        </w:rPr>
      </w:pPr>
      <w:r w:rsidRPr="006F6F4B">
        <w:rPr>
          <w:rFonts w:ascii="Georgia" w:hAnsi="Georgia"/>
          <w:color w:val="333333"/>
        </w:rPr>
        <w:t>2. Ориентировка в целях общения, в ситуации общения.</w:t>
      </w:r>
    </w:p>
    <w:p w:rsidR="006F6F4B" w:rsidRPr="006F6F4B" w:rsidRDefault="006F6F4B" w:rsidP="006F6F4B">
      <w:pPr>
        <w:spacing w:before="100" w:beforeAutospacing="1" w:after="100" w:afterAutospacing="1"/>
        <w:rPr>
          <w:rFonts w:ascii="Georgia" w:hAnsi="Georgia"/>
          <w:color w:val="333333"/>
        </w:rPr>
      </w:pPr>
      <w:r w:rsidRPr="006F6F4B">
        <w:rPr>
          <w:rFonts w:ascii="Georgia" w:hAnsi="Georgia"/>
          <w:color w:val="333333"/>
        </w:rPr>
        <w:t>3. Ориентировка в личности собеседника.</w:t>
      </w:r>
    </w:p>
    <w:p w:rsidR="006F6F4B" w:rsidRPr="006F6F4B" w:rsidRDefault="006F6F4B" w:rsidP="006F6F4B">
      <w:pPr>
        <w:spacing w:before="100" w:beforeAutospacing="1" w:after="100" w:afterAutospacing="1"/>
        <w:rPr>
          <w:rFonts w:ascii="Georgia" w:hAnsi="Georgia"/>
          <w:color w:val="333333"/>
        </w:rPr>
      </w:pPr>
      <w:r w:rsidRPr="006F6F4B">
        <w:rPr>
          <w:rFonts w:ascii="Georgia" w:hAnsi="Georgia"/>
          <w:color w:val="333333"/>
        </w:rPr>
        <w:t>4. Планирование содержания своего сообщения - человек представляет себе (обычно бессознательно), что именно скажет</w:t>
      </w:r>
    </w:p>
    <w:p w:rsidR="006F6F4B" w:rsidRPr="006F6F4B" w:rsidRDefault="006F6F4B" w:rsidP="006F6F4B">
      <w:pPr>
        <w:spacing w:before="100" w:beforeAutospacing="1" w:after="100" w:afterAutospacing="1"/>
        <w:rPr>
          <w:rFonts w:ascii="Georgia" w:hAnsi="Georgia"/>
          <w:color w:val="333333"/>
        </w:rPr>
      </w:pPr>
      <w:r w:rsidRPr="006F6F4B">
        <w:rPr>
          <w:rFonts w:ascii="Georgia" w:hAnsi="Georgia"/>
          <w:color w:val="333333"/>
        </w:rPr>
        <w:t>5. Бессознательный (или сознательный) выбор человеком конкретных средств, фраз, которыми будет пользоваться, решение как говорить, как себя вести.</w:t>
      </w:r>
    </w:p>
    <w:p w:rsidR="006F6F4B" w:rsidRPr="006F6F4B" w:rsidRDefault="006F6F4B" w:rsidP="006F6F4B">
      <w:pPr>
        <w:spacing w:before="100" w:beforeAutospacing="1" w:after="100" w:afterAutospacing="1"/>
        <w:rPr>
          <w:rFonts w:ascii="Georgia" w:hAnsi="Georgia"/>
          <w:color w:val="333333"/>
        </w:rPr>
      </w:pPr>
      <w:r w:rsidRPr="006F6F4B">
        <w:rPr>
          <w:rFonts w:ascii="Georgia" w:hAnsi="Georgia"/>
          <w:color w:val="333333"/>
        </w:rPr>
        <w:t>6. Восприятие и оценка ответной реакции собеседника, контроль эффективности общения на основе установления обратной связи.</w:t>
      </w:r>
    </w:p>
    <w:p w:rsidR="006F6F4B" w:rsidRPr="006F6F4B" w:rsidRDefault="006F6F4B" w:rsidP="006F6F4B">
      <w:pPr>
        <w:spacing w:before="100" w:beforeAutospacing="1" w:after="100" w:afterAutospacing="1"/>
        <w:rPr>
          <w:rFonts w:ascii="Georgia" w:hAnsi="Georgia"/>
          <w:color w:val="333333"/>
        </w:rPr>
      </w:pPr>
      <w:r w:rsidRPr="006F6F4B">
        <w:rPr>
          <w:rFonts w:ascii="Georgia" w:hAnsi="Georgia"/>
          <w:color w:val="333333"/>
        </w:rPr>
        <w:lastRenderedPageBreak/>
        <w:t>7. Корректировка направления, стиля, методов общения.</w:t>
      </w:r>
    </w:p>
    <w:p w:rsidR="006F6F4B" w:rsidRPr="006F6F4B" w:rsidRDefault="006F6F4B" w:rsidP="006F6F4B">
      <w:pPr>
        <w:spacing w:before="100" w:beforeAutospacing="1" w:after="100" w:afterAutospacing="1"/>
        <w:rPr>
          <w:rFonts w:ascii="Georgia" w:hAnsi="Georgia"/>
          <w:color w:val="333333"/>
        </w:rPr>
      </w:pPr>
      <w:r w:rsidRPr="006F6F4B">
        <w:rPr>
          <w:rFonts w:ascii="Georgia" w:hAnsi="Georgia"/>
          <w:color w:val="333333"/>
        </w:rPr>
        <w:t>Если какое-либо из звеньев акта общения нарушено, то не удается добиться ожидаемых результатов общения - оно оказывается неэффективным.</w:t>
      </w:r>
    </w:p>
    <w:p w:rsidR="006F6F4B" w:rsidRPr="006F6F4B" w:rsidRDefault="006F6F4B" w:rsidP="006F6F4B">
      <w:pPr>
        <w:spacing w:before="100" w:beforeAutospacing="1" w:after="100" w:afterAutospacing="1"/>
        <w:rPr>
          <w:rFonts w:ascii="Georgia" w:hAnsi="Georgia"/>
          <w:color w:val="333333"/>
        </w:rPr>
      </w:pPr>
      <w:r w:rsidRPr="006F6F4B">
        <w:rPr>
          <w:rFonts w:ascii="Georgia" w:hAnsi="Georgia"/>
          <w:color w:val="333333"/>
        </w:rPr>
        <w:t>Коммуникация - процесс двустороннего обмена информацией, ведущей к взаимному пониманию. «Коммуникация» в переводе с латыни означает «общее, разделяемое со всеми». Если не достигается взаимопонимания, то коммуникация не состоялась. Чтобы убедиться в успехе коммуникации, необходимо иметь обратную связь о том, как люди вас поняли, как они воспринимают вас, как относятся к проблеме.</w:t>
      </w:r>
    </w:p>
    <w:p w:rsidR="006F6F4B" w:rsidRPr="006F6F4B" w:rsidRDefault="006F6F4B" w:rsidP="006F6F4B">
      <w:pPr>
        <w:spacing w:before="100" w:beforeAutospacing="1" w:after="100" w:afterAutospacing="1"/>
        <w:rPr>
          <w:rFonts w:ascii="Georgia" w:hAnsi="Georgia"/>
          <w:color w:val="333333"/>
        </w:rPr>
      </w:pPr>
      <w:r w:rsidRPr="006F6F4B">
        <w:rPr>
          <w:rFonts w:ascii="Georgia" w:hAnsi="Georgia"/>
          <w:i/>
          <w:iCs/>
          <w:color w:val="333333"/>
        </w:rPr>
        <w:t>Коммуникативная компетентность</w:t>
      </w:r>
      <w:r w:rsidRPr="006F6F4B">
        <w:rPr>
          <w:rFonts w:ascii="Georgia" w:hAnsi="Georgia"/>
          <w:color w:val="333333"/>
        </w:rPr>
        <w:t>—способность устанавливать необходимые контакты с другими людьми. Для эффективной коммуникации характерно: достижение взаимопонимания партнеров, лучшее понимание ситуации и предмета общения (достижение большей определенности в понимании ситуации способствует разрешению проблем, обеспечивает достижение целей с оптимальным расходованием ресурсов).</w:t>
      </w:r>
    </w:p>
    <w:p w:rsidR="009D6895" w:rsidRPr="009D6895" w:rsidRDefault="006F6F4B" w:rsidP="009D6895">
      <w:pPr>
        <w:shd w:val="clear" w:color="auto" w:fill="FFFFFF"/>
        <w:rPr>
          <w:rFonts w:ascii="Helvetica" w:hAnsi="Helvetica"/>
          <w:color w:val="8B4513"/>
          <w:sz w:val="21"/>
          <w:szCs w:val="21"/>
        </w:rPr>
      </w:pPr>
      <w:r>
        <w:rPr>
          <w:rFonts w:ascii="Tahoma" w:hAnsi="Tahoma" w:cs="Tahoma"/>
          <w:color w:val="424242"/>
          <w:sz w:val="26"/>
          <w:szCs w:val="26"/>
        </w:rPr>
        <w:t>3.</w:t>
      </w:r>
      <w:r w:rsidR="009D6895" w:rsidRPr="009D6895">
        <w:rPr>
          <w:rFonts w:ascii="Helvetica" w:hAnsi="Helvetica"/>
          <w:color w:val="8B4513"/>
          <w:sz w:val="21"/>
          <w:szCs w:val="21"/>
        </w:rPr>
        <w:t xml:space="preserve"> Деловой человек</w:t>
      </w:r>
    </w:p>
    <w:p w:rsidR="009D6895" w:rsidRDefault="009D6895" w:rsidP="009D6895">
      <w:pPr>
        <w:shd w:val="clear" w:color="auto" w:fill="FFFFFF"/>
        <w:ind w:left="720"/>
        <w:rPr>
          <w:rFonts w:asciiTheme="minorHAnsi" w:hAnsiTheme="minorHAnsi"/>
          <w:color w:val="000000"/>
          <w:sz w:val="21"/>
          <w:szCs w:val="21"/>
        </w:rPr>
      </w:pPr>
      <w:r w:rsidRPr="009D6895">
        <w:rPr>
          <w:rFonts w:ascii="Helvetica" w:hAnsi="Helvetica"/>
          <w:color w:val="000000"/>
          <w:sz w:val="21"/>
          <w:szCs w:val="21"/>
        </w:rPr>
        <w:t>так в обыденной речи называют человека, сориентированного на добросовестное, быстрое и качественное выполнение взятых на себя обязательств и не считающегося с личными отношениями с партнером. Это </w:t>
      </w:r>
      <w:hyperlink r:id="rId5" w:history="1">
        <w:r w:rsidRPr="009D6895">
          <w:rPr>
            <w:rFonts w:ascii="Helvetica" w:hAnsi="Helvetica"/>
            <w:color w:val="5F5DB7"/>
            <w:sz w:val="21"/>
            <w:szCs w:val="21"/>
            <w:u w:val="single"/>
          </w:rPr>
          <w:t>человек</w:t>
        </w:r>
      </w:hyperlink>
      <w:r w:rsidRPr="009D6895">
        <w:rPr>
          <w:rFonts w:ascii="Helvetica" w:hAnsi="Helvetica"/>
          <w:color w:val="000000"/>
          <w:sz w:val="21"/>
          <w:szCs w:val="21"/>
        </w:rPr>
        <w:t>, обладающий качеством деловитости, владеющий технологией и умениями проявлять деловую </w:t>
      </w:r>
      <w:hyperlink r:id="rId6" w:history="1">
        <w:r w:rsidRPr="009D6895">
          <w:rPr>
            <w:rFonts w:ascii="Helvetica" w:hAnsi="Helvetica"/>
            <w:color w:val="5F5DB7"/>
            <w:sz w:val="21"/>
            <w:szCs w:val="21"/>
            <w:u w:val="single"/>
          </w:rPr>
          <w:t>активность</w:t>
        </w:r>
      </w:hyperlink>
      <w:r w:rsidRPr="009D6895">
        <w:rPr>
          <w:rFonts w:ascii="Helvetica" w:hAnsi="Helvetica"/>
          <w:color w:val="000000"/>
          <w:sz w:val="21"/>
          <w:szCs w:val="21"/>
        </w:rPr>
        <w:t>. Деловой человек может иметь как положительную, так и отрицательную нравственную направленность. Он может быть жестким и даже бессердечным из-за излишней «преданности делу» и рациональности.</w:t>
      </w:r>
      <w:bookmarkStart w:id="0" w:name="_GoBack"/>
      <w:bookmarkEnd w:id="0"/>
    </w:p>
    <w:sectPr w:rsidR="009D68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9C3A57"/>
    <w:multiLevelType w:val="multilevel"/>
    <w:tmpl w:val="A9CEC2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B643403"/>
    <w:multiLevelType w:val="multilevel"/>
    <w:tmpl w:val="34B44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42D68A1"/>
    <w:multiLevelType w:val="multilevel"/>
    <w:tmpl w:val="46D822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5A40839"/>
    <w:multiLevelType w:val="multilevel"/>
    <w:tmpl w:val="28E42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6B8"/>
    <w:rsid w:val="000A3CE9"/>
    <w:rsid w:val="002311B0"/>
    <w:rsid w:val="002F06B8"/>
    <w:rsid w:val="00315FFF"/>
    <w:rsid w:val="00387AFF"/>
    <w:rsid w:val="003928E2"/>
    <w:rsid w:val="004A0381"/>
    <w:rsid w:val="006F6F4B"/>
    <w:rsid w:val="00722BD9"/>
    <w:rsid w:val="009D2834"/>
    <w:rsid w:val="009D6895"/>
    <w:rsid w:val="00C940FE"/>
    <w:rsid w:val="00DD5086"/>
    <w:rsid w:val="00F95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A7F9FB-32BD-4FD4-83D4-A0AECBE90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8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87AFF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sid w:val="00387AFF"/>
    <w:rPr>
      <w:color w:val="0000FF"/>
      <w:u w:val="single"/>
    </w:rPr>
  </w:style>
  <w:style w:type="character" w:customStyle="1" w:styleId="cxdhlk">
    <w:name w:val="cxdhlk"/>
    <w:basedOn w:val="a0"/>
    <w:rsid w:val="00387AFF"/>
  </w:style>
  <w:style w:type="character" w:customStyle="1" w:styleId="dtvmmr">
    <w:name w:val="dtvmmr"/>
    <w:basedOn w:val="a0"/>
    <w:rsid w:val="00387AFF"/>
  </w:style>
  <w:style w:type="character" w:styleId="a5">
    <w:name w:val="Strong"/>
    <w:basedOn w:val="a0"/>
    <w:uiPriority w:val="22"/>
    <w:qFormat/>
    <w:rsid w:val="006F6F4B"/>
    <w:rPr>
      <w:b/>
      <w:bCs/>
    </w:rPr>
  </w:style>
  <w:style w:type="character" w:customStyle="1" w:styleId="w">
    <w:name w:val="w"/>
    <w:basedOn w:val="a0"/>
    <w:rsid w:val="009D68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093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2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9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4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548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722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8394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1180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7191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9241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37071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887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59539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14340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53917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69475">
                                                          <w:marLeft w:val="0"/>
                                                          <w:marRight w:val="4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71466187">
                                                          <w:marLeft w:val="0"/>
                                                          <w:marRight w:val="4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91743683">
                                                          <w:marLeft w:val="0"/>
                                                          <w:marRight w:val="4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9314704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318792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046232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889478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9549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9750693">
                              <w:marLeft w:val="96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699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3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piritual_culture.academic.ru/114/%D0%90%D0%BA%D1%82%D0%B8%D0%B2%D0%BD%D0%BE%D1%81%D1%82%D1%8C" TargetMode="External"/><Relationship Id="rId5" Type="http://schemas.openxmlformats.org/officeDocument/2006/relationships/hyperlink" Target="http://spiritual_culture.academic.ru/2412/%D0%A7%D0%B5%D0%BB%D0%BE%D0%B2%D0%B5%D0%B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1065</Words>
  <Characters>6071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</dc:creator>
  <cp:keywords/>
  <dc:description/>
  <cp:lastModifiedBy>11</cp:lastModifiedBy>
  <cp:revision>10</cp:revision>
  <dcterms:created xsi:type="dcterms:W3CDTF">2021-01-12T10:18:00Z</dcterms:created>
  <dcterms:modified xsi:type="dcterms:W3CDTF">2021-01-12T12:13:00Z</dcterms:modified>
</cp:coreProperties>
</file>